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AA" w:rsidRPr="006035C2" w:rsidRDefault="00CD77AA" w:rsidP="00CD77AA">
      <w:pPr>
        <w:jc w:val="center"/>
        <w:rPr>
          <w:b/>
          <w:sz w:val="30"/>
          <w:szCs w:val="30"/>
          <w:u w:val="single"/>
        </w:rPr>
      </w:pP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ACTIVIDADES DE LENGUA: </w:t>
      </w:r>
      <w:r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VIERNES 20</w:t>
      </w:r>
      <w:r w:rsidRPr="006035C2">
        <w:rPr>
          <w:b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/03/2020</w:t>
      </w:r>
    </w:p>
    <w:p w:rsidR="00CD77AA" w:rsidRDefault="00CD77AA" w:rsidP="00CD77AA">
      <w:pPr>
        <w:pStyle w:val="Prrafodelista"/>
        <w:numPr>
          <w:ilvl w:val="0"/>
          <w:numId w:val="13"/>
        </w:numPr>
        <w:spacing w:after="0"/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70DD6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ES:</w:t>
      </w:r>
    </w:p>
    <w:p w:rsidR="00CD77AA" w:rsidRDefault="00CD77AA" w:rsidP="00CD77A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Lee atentamente las siguientes oraciones:</w:t>
      </w:r>
    </w:p>
    <w:p w:rsidR="00CD77AA" w:rsidRPr="00CD77AA" w:rsidRDefault="00CD77AA" w:rsidP="00CD77AA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  <w:r w:rsidRPr="00CD77AA">
        <w:rPr>
          <w:rFonts w:ascii="Calibri" w:eastAsia="Times New Roman" w:hAnsi="Calibri" w:cs="Calibri"/>
        </w:rPr>
        <w:t xml:space="preserve">Mañana iré de compras. </w:t>
      </w:r>
    </w:p>
    <w:p w:rsidR="00CD77AA" w:rsidRDefault="00CD77AA" w:rsidP="00CD77AA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  <w:r w:rsidRPr="006C3EC0">
        <w:rPr>
          <w:rFonts w:ascii="Calibri" w:eastAsia="Times New Roman" w:hAnsi="Calibri" w:cs="Calibri"/>
        </w:rPr>
        <w:t xml:space="preserve">Ojalá vengan pronto. </w:t>
      </w:r>
    </w:p>
    <w:p w:rsidR="00CD77AA" w:rsidRDefault="00CD77AA" w:rsidP="00CD77AA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  <w:r w:rsidRPr="006C3EC0">
        <w:rPr>
          <w:rFonts w:ascii="Calibri" w:eastAsia="Times New Roman" w:hAnsi="Calibri" w:cs="Calibri"/>
        </w:rPr>
        <w:t>Quizás resuelva el problema.</w:t>
      </w:r>
    </w:p>
    <w:p w:rsidR="00CD77AA" w:rsidRDefault="00CD77AA" w:rsidP="00CD77AA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  <w:r w:rsidRPr="006C3EC0">
        <w:rPr>
          <w:rFonts w:ascii="Calibri" w:eastAsia="Times New Roman" w:hAnsi="Calibri" w:cs="Calibri"/>
        </w:rPr>
        <w:t>¡Lava los platos!</w:t>
      </w:r>
    </w:p>
    <w:p w:rsidR="00CD77AA" w:rsidRDefault="00CD77AA" w:rsidP="00CD77AA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  <w:r w:rsidRPr="006C3EC0">
        <w:rPr>
          <w:rFonts w:ascii="Calibri" w:eastAsia="Times New Roman" w:hAnsi="Calibri" w:cs="Calibri"/>
        </w:rPr>
        <w:t>¿De qué color es la espuma del mar?</w:t>
      </w:r>
    </w:p>
    <w:p w:rsidR="00CD77AA" w:rsidRDefault="00CD77AA" w:rsidP="00CD77AA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</w:rPr>
      </w:pPr>
      <w:r w:rsidRPr="006C3EC0">
        <w:rPr>
          <w:rFonts w:ascii="Calibri" w:eastAsia="Times New Roman" w:hAnsi="Calibri" w:cs="Calibri"/>
        </w:rPr>
        <w:t xml:space="preserve">¡Viniste a visitarme! </w:t>
      </w:r>
    </w:p>
    <w:p w:rsidR="00CD77AA" w:rsidRPr="00BB326A" w:rsidRDefault="00CD77AA" w:rsidP="00CD77AA">
      <w:pPr>
        <w:spacing w:after="0"/>
      </w:pPr>
      <w:r>
        <w:t xml:space="preserve">Después de </w:t>
      </w:r>
      <w:r w:rsidRPr="00BB326A">
        <w:t>la lectura de las mismas</w:t>
      </w:r>
      <w:r>
        <w:t>,</w:t>
      </w:r>
      <w:r w:rsidRPr="00BB326A">
        <w:t xml:space="preserve"> </w:t>
      </w:r>
      <w:r>
        <w:t>responde</w:t>
      </w:r>
      <w:r w:rsidR="00F71A73">
        <w:t xml:space="preserve"> </w:t>
      </w:r>
      <w:r w:rsidR="00F71A73" w:rsidRPr="00F71A73">
        <w:rPr>
          <w:b/>
          <w:u w:val="single"/>
        </w:rPr>
        <w:t>de manera completa</w:t>
      </w:r>
      <w:r w:rsidRPr="00BB326A">
        <w:t>:</w:t>
      </w:r>
    </w:p>
    <w:p w:rsidR="00CD77AA" w:rsidRDefault="00CD77AA" w:rsidP="00CD77AA">
      <w:pPr>
        <w:numPr>
          <w:ilvl w:val="0"/>
          <w:numId w:val="3"/>
        </w:numPr>
        <w:spacing w:after="0"/>
        <w:contextualSpacing/>
      </w:pPr>
      <w:r>
        <w:t>¿Con qué intención se pueden utilizar cada oración?</w:t>
      </w:r>
    </w:p>
    <w:p w:rsidR="00CD77AA" w:rsidRDefault="00CD77AA" w:rsidP="00CD77AA">
      <w:pPr>
        <w:numPr>
          <w:ilvl w:val="0"/>
          <w:numId w:val="3"/>
        </w:numPr>
        <w:spacing w:after="0"/>
        <w:contextualSpacing/>
      </w:pPr>
      <w:r>
        <w:t>¿Cuál sería la función predominante en cada caso?</w:t>
      </w:r>
    </w:p>
    <w:p w:rsidR="00CD77AA" w:rsidRDefault="00CD77AA" w:rsidP="00CD77AA">
      <w:pPr>
        <w:numPr>
          <w:ilvl w:val="0"/>
          <w:numId w:val="3"/>
        </w:numPr>
        <w:spacing w:after="0"/>
        <w:contextualSpacing/>
      </w:pPr>
      <w:r>
        <w:t>¿Podemos clasificar las oraciones de alguna manera?</w:t>
      </w:r>
    </w:p>
    <w:p w:rsidR="00CD77AA" w:rsidRDefault="00CD77AA" w:rsidP="00CD77AA">
      <w:pPr>
        <w:pStyle w:val="Prrafodelista"/>
        <w:ind w:left="0"/>
        <w:rPr>
          <w:rFonts w:cstheme="minorHAnsi"/>
        </w:rPr>
      </w:pPr>
    </w:p>
    <w:p w:rsidR="00CD77AA" w:rsidRPr="00ED275B" w:rsidRDefault="00CD77AA" w:rsidP="00CD77AA">
      <w:pPr>
        <w:pStyle w:val="Prrafodelista"/>
        <w:ind w:left="0"/>
        <w:rPr>
          <w:rFonts w:cstheme="minorHAnsi"/>
          <w:color w:val="C00000"/>
        </w:rPr>
      </w:pPr>
      <w:r>
        <w:rPr>
          <w:rFonts w:cstheme="minorHAnsi"/>
        </w:rPr>
        <w:t>Este es el material que deberás estudiar para la evaluación</w:t>
      </w:r>
      <w:r w:rsidRPr="00ED275B">
        <w:rPr>
          <w:rFonts w:cstheme="minorHAnsi"/>
        </w:rPr>
        <w:t>:</w:t>
      </w:r>
    </w:p>
    <w:p w:rsidR="00CD77AA" w:rsidRDefault="00CD77AA" w:rsidP="00CD77AA">
      <w:pPr>
        <w:pStyle w:val="Prrafodelista"/>
        <w:tabs>
          <w:tab w:val="left" w:pos="284"/>
        </w:tabs>
        <w:spacing w:after="0"/>
        <w:rPr>
          <w:b/>
          <w:color w:val="4472C4" w:themeColor="accent5"/>
          <w:u w:val="single"/>
        </w:rPr>
      </w:pPr>
    </w:p>
    <w:p w:rsidR="00CD77AA" w:rsidRPr="00ED275B" w:rsidRDefault="00CD77AA" w:rsidP="00CD77AA">
      <w:pPr>
        <w:pStyle w:val="Prrafodelista"/>
        <w:jc w:val="center"/>
        <w:rPr>
          <w:rFonts w:ascii="Algerian" w:hAnsi="Algerian"/>
          <w:b/>
          <w:color w:val="C00000"/>
          <w:sz w:val="30"/>
          <w:szCs w:val="30"/>
          <w:u w:val="single"/>
        </w:rPr>
      </w:pPr>
      <w:r>
        <w:rPr>
          <w:rFonts w:ascii="Algerian" w:hAnsi="Algerian"/>
          <w:b/>
          <w:color w:val="C00000"/>
          <w:sz w:val="30"/>
          <w:szCs w:val="30"/>
          <w:u w:val="single"/>
        </w:rPr>
        <w:t>Otra manera de comunicarse: las oraciones</w:t>
      </w:r>
    </w:p>
    <w:p w:rsidR="00CD77AA" w:rsidRPr="0011320D" w:rsidRDefault="00CD77AA" w:rsidP="00CD77A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11320D">
        <w:rPr>
          <w:rFonts w:eastAsia="Times New Roman" w:cstheme="minorHAnsi"/>
        </w:rPr>
        <w:t xml:space="preserve">Según la actitud o intención del hablante </w:t>
      </w:r>
      <w:r>
        <w:rPr>
          <w:rFonts w:eastAsia="Times New Roman" w:cstheme="minorHAnsi"/>
        </w:rPr>
        <w:t xml:space="preserve">o emisor </w:t>
      </w:r>
      <w:r w:rsidRPr="0011320D">
        <w:rPr>
          <w:rFonts w:eastAsia="Times New Roman" w:cstheme="minorHAnsi"/>
        </w:rPr>
        <w:t>con respecto al contenido de lo que quiere comunicar o expresar, </w:t>
      </w:r>
      <w:r w:rsidRPr="0011320D">
        <w:rPr>
          <w:rFonts w:eastAsia="Times New Roman" w:cstheme="minorHAnsi"/>
          <w:bCs/>
        </w:rPr>
        <w:t>las oraciones se clasifican en:</w:t>
      </w:r>
    </w:p>
    <w:p w:rsidR="00CD77AA" w:rsidRPr="0011320D" w:rsidRDefault="00CD77AA" w:rsidP="00CD77A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C3EC0">
        <w:rPr>
          <w:rFonts w:eastAsia="Times New Roman" w:cstheme="minorHAnsi"/>
          <w:b/>
          <w:bCs/>
          <w:color w:val="70AD47" w:themeColor="accent6"/>
        </w:rPr>
        <w:t>Enunciativas</w:t>
      </w:r>
      <w:r w:rsidRPr="006C3EC0">
        <w:rPr>
          <w:rFonts w:eastAsia="Times New Roman" w:cstheme="minorHAnsi"/>
          <w:color w:val="70AD47" w:themeColor="accent6"/>
        </w:rPr>
        <w:t xml:space="preserve">: </w:t>
      </w:r>
      <w:r w:rsidRPr="0011320D">
        <w:rPr>
          <w:rFonts w:eastAsia="Times New Roman" w:cstheme="minorHAnsi"/>
        </w:rPr>
        <w:t>Son oraciones que simplemente informan de un hecho. A su vez pueden agruparse en afirmativas o en negativas.</w:t>
      </w:r>
    </w:p>
    <w:p w:rsidR="00CD77AA" w:rsidRPr="0011320D" w:rsidRDefault="00CD77AA" w:rsidP="00CD77A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</w:rPr>
      </w:pPr>
      <w:r w:rsidRPr="0011320D">
        <w:rPr>
          <w:rFonts w:eastAsia="Times New Roman" w:cstheme="minorHAnsi"/>
          <w:b/>
          <w:bCs/>
        </w:rPr>
        <w:t>Enunciativas afirmativas</w:t>
      </w:r>
      <w:r w:rsidRPr="0011320D">
        <w:rPr>
          <w:rFonts w:eastAsia="Times New Roman" w:cstheme="minorHAnsi"/>
        </w:rPr>
        <w:t>: Afirman un hecho</w:t>
      </w:r>
      <w:r>
        <w:rPr>
          <w:rFonts w:eastAsia="Times New Roman" w:cstheme="minorHAnsi"/>
        </w:rPr>
        <w:t xml:space="preserve">. </w:t>
      </w:r>
      <w:proofErr w:type="spellStart"/>
      <w:r>
        <w:rPr>
          <w:rFonts w:eastAsia="Times New Roman" w:cstheme="minorHAnsi"/>
        </w:rPr>
        <w:t>Ej</w:t>
      </w:r>
      <w:proofErr w:type="spellEnd"/>
      <w:r>
        <w:rPr>
          <w:rFonts w:eastAsia="Times New Roman" w:cstheme="minorHAnsi"/>
        </w:rPr>
        <w:t>: “</w:t>
      </w:r>
      <w:r w:rsidRPr="0011320D">
        <w:rPr>
          <w:rFonts w:eastAsia="Times New Roman" w:cstheme="minorHAnsi"/>
          <w:i/>
          <w:iCs/>
        </w:rPr>
        <w:t>El libro fue publicado en diciembre</w:t>
      </w:r>
      <w:r>
        <w:rPr>
          <w:rFonts w:eastAsia="Times New Roman" w:cstheme="minorHAnsi"/>
        </w:rPr>
        <w:t>”</w:t>
      </w:r>
      <w:r w:rsidRPr="0011320D">
        <w:rPr>
          <w:rFonts w:eastAsia="Times New Roman" w:cstheme="minorHAnsi"/>
        </w:rPr>
        <w:t>.</w:t>
      </w:r>
    </w:p>
    <w:p w:rsidR="00CD77AA" w:rsidRPr="0011320D" w:rsidRDefault="00CD77AA" w:rsidP="00CD77A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</w:rPr>
      </w:pPr>
      <w:r w:rsidRPr="0011320D">
        <w:rPr>
          <w:rFonts w:eastAsia="Times New Roman" w:cstheme="minorHAnsi"/>
          <w:b/>
          <w:bCs/>
        </w:rPr>
        <w:t>Enunciativas negativas</w:t>
      </w:r>
      <w:r w:rsidRPr="0011320D">
        <w:rPr>
          <w:rFonts w:eastAsia="Times New Roman" w:cstheme="minorHAnsi"/>
        </w:rPr>
        <w:t>: Niegan un hecho</w:t>
      </w:r>
      <w:r>
        <w:rPr>
          <w:rFonts w:eastAsia="Times New Roman" w:cstheme="minorHAnsi"/>
        </w:rPr>
        <w:t xml:space="preserve">. </w:t>
      </w:r>
      <w:proofErr w:type="spellStart"/>
      <w:r>
        <w:rPr>
          <w:rFonts w:eastAsia="Times New Roman" w:cstheme="minorHAnsi"/>
        </w:rPr>
        <w:t>Ej</w:t>
      </w:r>
      <w:proofErr w:type="spellEnd"/>
      <w:r>
        <w:rPr>
          <w:rFonts w:eastAsia="Times New Roman" w:cstheme="minorHAnsi"/>
        </w:rPr>
        <w:t>: “</w:t>
      </w:r>
      <w:r w:rsidRPr="0011320D">
        <w:rPr>
          <w:rFonts w:eastAsia="Times New Roman" w:cstheme="minorHAnsi"/>
          <w:i/>
          <w:iCs/>
        </w:rPr>
        <w:t xml:space="preserve">El </w:t>
      </w:r>
      <w:r>
        <w:rPr>
          <w:rFonts w:eastAsia="Times New Roman" w:cstheme="minorHAnsi"/>
          <w:i/>
          <w:iCs/>
        </w:rPr>
        <w:t>auto</w:t>
      </w:r>
      <w:r w:rsidRPr="0011320D">
        <w:rPr>
          <w:rFonts w:eastAsia="Times New Roman" w:cstheme="minorHAnsi"/>
          <w:i/>
          <w:iCs/>
        </w:rPr>
        <w:t xml:space="preserve"> no pasó por aquí</w:t>
      </w:r>
      <w:r>
        <w:rPr>
          <w:rFonts w:eastAsia="Times New Roman" w:cstheme="minorHAnsi"/>
          <w:i/>
          <w:iCs/>
        </w:rPr>
        <w:t>”</w:t>
      </w:r>
      <w:r>
        <w:rPr>
          <w:rFonts w:eastAsia="Times New Roman" w:cstheme="minorHAnsi"/>
        </w:rPr>
        <w:t xml:space="preserve"> o “</w:t>
      </w:r>
      <w:r w:rsidRPr="0011320D">
        <w:rPr>
          <w:rFonts w:eastAsia="Times New Roman" w:cstheme="minorHAnsi"/>
          <w:i/>
          <w:iCs/>
        </w:rPr>
        <w:t>Ninguno me gusta</w:t>
      </w:r>
      <w:r>
        <w:rPr>
          <w:rFonts w:eastAsia="Times New Roman" w:cstheme="minorHAnsi"/>
        </w:rPr>
        <w:t>”.</w:t>
      </w:r>
    </w:p>
    <w:p w:rsidR="00CD77AA" w:rsidRPr="0011320D" w:rsidRDefault="00CD77AA" w:rsidP="00CD77AA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9971C6">
        <w:rPr>
          <w:rFonts w:eastAsia="Times New Roman" w:cstheme="minorHAnsi"/>
          <w:b/>
          <w:bCs/>
          <w:color w:val="70AD47" w:themeColor="accent6"/>
        </w:rPr>
        <w:t>Interrogativas</w:t>
      </w:r>
      <w:r w:rsidRPr="009971C6">
        <w:rPr>
          <w:rFonts w:eastAsia="Times New Roman" w:cstheme="minorHAnsi"/>
          <w:color w:val="70AD47" w:themeColor="accent6"/>
        </w:rPr>
        <w:t>:</w:t>
      </w:r>
      <w:r>
        <w:rPr>
          <w:rFonts w:eastAsia="Times New Roman" w:cstheme="minorHAnsi"/>
          <w:color w:val="70AD47" w:themeColor="accent6"/>
        </w:rPr>
        <w:t xml:space="preserve"> </w:t>
      </w:r>
      <w:r w:rsidRPr="0011320D">
        <w:rPr>
          <w:rFonts w:eastAsia="Times New Roman" w:cstheme="minorHAnsi"/>
        </w:rPr>
        <w:t>Son oraciones que formulan una pregunta. Dicha pregunta puede realizarse:</w:t>
      </w:r>
    </w:p>
    <w:p w:rsidR="00CD77AA" w:rsidRPr="0011320D" w:rsidRDefault="00CD77AA" w:rsidP="00CD77A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</w:rPr>
      </w:pPr>
      <w:r w:rsidRPr="0011320D">
        <w:rPr>
          <w:rFonts w:eastAsia="Times New Roman" w:cstheme="minorHAnsi"/>
        </w:rPr>
        <w:t>De </w:t>
      </w:r>
      <w:r w:rsidRPr="0011320D">
        <w:rPr>
          <w:rFonts w:eastAsia="Times New Roman" w:cstheme="minorHAnsi"/>
          <w:b/>
          <w:bCs/>
        </w:rPr>
        <w:t>forma directa</w:t>
      </w:r>
      <w:r>
        <w:rPr>
          <w:rFonts w:eastAsia="Times New Roman" w:cstheme="minorHAnsi"/>
        </w:rPr>
        <w:t>, como en “</w:t>
      </w:r>
      <w:r w:rsidRPr="0011320D">
        <w:rPr>
          <w:rFonts w:eastAsia="Times New Roman" w:cstheme="minorHAnsi"/>
          <w:i/>
          <w:iCs/>
        </w:rPr>
        <w:t>¿C</w:t>
      </w:r>
      <w:r>
        <w:rPr>
          <w:rFonts w:eastAsia="Times New Roman" w:cstheme="minorHAnsi"/>
          <w:i/>
          <w:iCs/>
        </w:rPr>
        <w:t>uándo te compraste ese vestido?”</w:t>
      </w:r>
      <w:r w:rsidRPr="0011320D">
        <w:rPr>
          <w:rFonts w:eastAsia="Times New Roman" w:cstheme="minorHAnsi"/>
        </w:rPr>
        <w:t>.</w:t>
      </w:r>
    </w:p>
    <w:p w:rsidR="00CD77AA" w:rsidRPr="0011320D" w:rsidRDefault="00CD77AA" w:rsidP="00CD77A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</w:rPr>
      </w:pPr>
      <w:r w:rsidRPr="0011320D">
        <w:rPr>
          <w:rFonts w:eastAsia="Times New Roman" w:cstheme="minorHAnsi"/>
        </w:rPr>
        <w:t>De </w:t>
      </w:r>
      <w:r w:rsidRPr="0011320D">
        <w:rPr>
          <w:rFonts w:eastAsia="Times New Roman" w:cstheme="minorHAnsi"/>
          <w:b/>
          <w:bCs/>
        </w:rPr>
        <w:t>forma indirecta</w:t>
      </w:r>
      <w:r>
        <w:rPr>
          <w:rFonts w:eastAsia="Times New Roman" w:cstheme="minorHAnsi"/>
        </w:rPr>
        <w:t>, como en “</w:t>
      </w:r>
      <w:r w:rsidRPr="0011320D">
        <w:rPr>
          <w:rFonts w:eastAsia="Times New Roman" w:cstheme="minorHAnsi"/>
          <w:i/>
          <w:iCs/>
        </w:rPr>
        <w:t>Quiero preguntarte dónde estarás esta tarde</w:t>
      </w:r>
      <w:r>
        <w:rPr>
          <w:rFonts w:eastAsia="Times New Roman" w:cstheme="minorHAnsi"/>
        </w:rPr>
        <w:t>”</w:t>
      </w:r>
      <w:r w:rsidRPr="0011320D">
        <w:rPr>
          <w:rFonts w:eastAsia="Times New Roman" w:cstheme="minorHAnsi"/>
        </w:rPr>
        <w:t>.</w:t>
      </w:r>
    </w:p>
    <w:p w:rsidR="00CD77AA" w:rsidRDefault="00CD77AA" w:rsidP="00CD77A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9971C6">
        <w:rPr>
          <w:rFonts w:eastAsia="Times New Roman" w:cstheme="minorHAnsi"/>
          <w:b/>
          <w:bCs/>
          <w:color w:val="70AD47" w:themeColor="accent6"/>
        </w:rPr>
        <w:t>Imperativas</w:t>
      </w:r>
      <w:r w:rsidRPr="009971C6">
        <w:rPr>
          <w:rFonts w:eastAsia="Times New Roman" w:cstheme="minorHAnsi"/>
          <w:color w:val="70AD47" w:themeColor="accent6"/>
        </w:rPr>
        <w:t xml:space="preserve">: </w:t>
      </w:r>
      <w:r w:rsidRPr="0011320D">
        <w:rPr>
          <w:rFonts w:eastAsia="Times New Roman" w:cstheme="minorHAnsi"/>
        </w:rPr>
        <w:t>Son oraciones en las que el e</w:t>
      </w:r>
      <w:r>
        <w:rPr>
          <w:rFonts w:eastAsia="Times New Roman" w:cstheme="minorHAnsi"/>
        </w:rPr>
        <w:t>misor emite una orden, como en “</w:t>
      </w:r>
      <w:r w:rsidRPr="0011320D">
        <w:rPr>
          <w:rFonts w:eastAsia="Times New Roman" w:cstheme="minorHAnsi"/>
          <w:i/>
          <w:iCs/>
        </w:rPr>
        <w:t>Coloca tu ropa en el armario</w:t>
      </w:r>
      <w:r>
        <w:rPr>
          <w:rFonts w:eastAsia="Times New Roman" w:cstheme="minorHAnsi"/>
        </w:rPr>
        <w:t>”</w:t>
      </w:r>
      <w:r w:rsidRPr="0011320D">
        <w:rPr>
          <w:rFonts w:eastAsia="Times New Roman" w:cstheme="minorHAnsi"/>
        </w:rPr>
        <w:t>. Generalmente el verbo se utiliza en imperativo</w:t>
      </w:r>
      <w:r>
        <w:rPr>
          <w:rFonts w:eastAsia="Times New Roman" w:cstheme="minorHAnsi"/>
        </w:rPr>
        <w:t>.</w:t>
      </w:r>
    </w:p>
    <w:p w:rsidR="00CD77AA" w:rsidRDefault="00CD77AA" w:rsidP="00CD77A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9971C6">
        <w:rPr>
          <w:rFonts w:eastAsia="Times New Roman" w:cstheme="minorHAnsi"/>
          <w:b/>
          <w:bCs/>
          <w:color w:val="70AD47" w:themeColor="accent6"/>
        </w:rPr>
        <w:t>Exclamativas</w:t>
      </w:r>
      <w:r w:rsidRPr="009971C6">
        <w:rPr>
          <w:rFonts w:eastAsia="Times New Roman" w:cstheme="minorHAnsi"/>
          <w:color w:val="70AD47" w:themeColor="accent6"/>
        </w:rPr>
        <w:t xml:space="preserve">: </w:t>
      </w:r>
      <w:r w:rsidRPr="009971C6">
        <w:rPr>
          <w:rFonts w:eastAsia="Times New Roman" w:cstheme="minorHAnsi"/>
        </w:rPr>
        <w:t>Son oraciones en las que se expresa emoción o en la que se quiere </w:t>
      </w:r>
      <w:r w:rsidRPr="009971C6">
        <w:rPr>
          <w:rFonts w:eastAsia="Times New Roman" w:cstheme="minorHAnsi"/>
          <w:bCs/>
        </w:rPr>
        <w:t>enfatizar el contenido del </w:t>
      </w:r>
      <w:hyperlink r:id="rId5" w:tgtFrame="_blank" w:tooltip="Elementos de la comunicacion" w:history="1">
        <w:r w:rsidRPr="009971C6">
          <w:rPr>
            <w:rFonts w:eastAsia="Times New Roman" w:cstheme="minorHAnsi"/>
            <w:bCs/>
          </w:rPr>
          <w:t>mensaje.</w:t>
        </w:r>
      </w:hyperlink>
      <w:r w:rsidRPr="009971C6"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</w:rPr>
        <w:t>Ej</w:t>
      </w:r>
      <w:proofErr w:type="spellEnd"/>
      <w:r>
        <w:rPr>
          <w:rFonts w:eastAsia="Times New Roman" w:cstheme="minorHAnsi"/>
        </w:rPr>
        <w:t>: “</w:t>
      </w:r>
      <w:r w:rsidRPr="009971C6">
        <w:rPr>
          <w:rFonts w:eastAsia="Times New Roman" w:cstheme="minorHAnsi"/>
        </w:rPr>
        <w:t>¡</w:t>
      </w:r>
      <w:r w:rsidRPr="009971C6">
        <w:rPr>
          <w:rFonts w:eastAsia="Times New Roman" w:cstheme="minorHAnsi"/>
          <w:i/>
          <w:iCs/>
        </w:rPr>
        <w:t>Que vestido más bonito te has comprado</w:t>
      </w:r>
      <w:r>
        <w:rPr>
          <w:rFonts w:eastAsia="Times New Roman" w:cstheme="minorHAnsi"/>
        </w:rPr>
        <w:t>!”</w:t>
      </w:r>
      <w:r w:rsidRPr="009971C6">
        <w:rPr>
          <w:rFonts w:eastAsia="Times New Roman" w:cstheme="minorHAnsi"/>
        </w:rPr>
        <w:t>.</w:t>
      </w:r>
    </w:p>
    <w:p w:rsidR="00CD77AA" w:rsidRDefault="00CD77AA" w:rsidP="00CD77AA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9971C6">
        <w:rPr>
          <w:rFonts w:eastAsia="Times New Roman" w:cstheme="minorHAnsi"/>
          <w:b/>
          <w:bCs/>
          <w:color w:val="70AD47" w:themeColor="accent6"/>
        </w:rPr>
        <w:t>Desiderativas</w:t>
      </w:r>
      <w:r w:rsidRPr="009971C6">
        <w:rPr>
          <w:rFonts w:eastAsia="Times New Roman" w:cstheme="minorHAnsi"/>
          <w:color w:val="70AD47" w:themeColor="accent6"/>
        </w:rPr>
        <w:t>: S</w:t>
      </w:r>
      <w:r w:rsidRPr="009971C6">
        <w:rPr>
          <w:rFonts w:eastAsia="Times New Roman" w:cstheme="minorHAnsi"/>
        </w:rPr>
        <w:t>on oraciones en las que se expresa un deseo. Comienzan con palabras como </w:t>
      </w:r>
      <w:r w:rsidRPr="009971C6">
        <w:rPr>
          <w:rFonts w:eastAsia="Times New Roman" w:cstheme="minorHAnsi"/>
          <w:i/>
          <w:iCs/>
        </w:rPr>
        <w:t>“ojalá, así, que, quien,</w:t>
      </w:r>
      <w:r w:rsidRPr="009971C6">
        <w:rPr>
          <w:rFonts w:eastAsia="Times New Roman" w:cstheme="minorHAnsi"/>
        </w:rPr>
        <w:t> etc., y el verbo va en subjuntivo. Ej.: “</w:t>
      </w:r>
      <w:r w:rsidRPr="009971C6">
        <w:rPr>
          <w:rFonts w:eastAsia="Times New Roman" w:cstheme="minorHAnsi"/>
          <w:i/>
          <w:iCs/>
        </w:rPr>
        <w:t>Quien pudiera ir ahora mismo de vacaciones</w:t>
      </w:r>
      <w:r w:rsidRPr="009971C6">
        <w:rPr>
          <w:rFonts w:eastAsia="Times New Roman" w:cstheme="minorHAnsi"/>
        </w:rPr>
        <w:t>” u “Ojalá mañana salga el sol”.</w:t>
      </w:r>
    </w:p>
    <w:p w:rsidR="00CD77AA" w:rsidRPr="0011320D" w:rsidRDefault="00CD77AA" w:rsidP="00CD77AA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</w:rPr>
      </w:pPr>
      <w:r w:rsidRPr="009971C6">
        <w:rPr>
          <w:rFonts w:eastAsia="Times New Roman" w:cstheme="minorHAnsi"/>
          <w:b/>
          <w:bCs/>
          <w:color w:val="70AD47" w:themeColor="accent6"/>
        </w:rPr>
        <w:t xml:space="preserve">Dubitativas: </w:t>
      </w:r>
      <w:r w:rsidRPr="0011320D">
        <w:rPr>
          <w:rFonts w:eastAsia="Times New Roman" w:cstheme="minorHAnsi"/>
        </w:rPr>
        <w:t>Son oraciones en las que el emisor expresa duda sobre el contenido del mensaje que quiere transmitir.</w:t>
      </w:r>
      <w:r w:rsidRPr="009971C6">
        <w:rPr>
          <w:rFonts w:eastAsia="Times New Roman" w:cstheme="minorHAnsi"/>
        </w:rPr>
        <w:t xml:space="preserve"> La duda es introducida por términos como </w:t>
      </w:r>
      <w:r w:rsidRPr="009971C6">
        <w:rPr>
          <w:rFonts w:eastAsia="Times New Roman" w:cstheme="minorHAnsi"/>
          <w:i/>
          <w:iCs/>
        </w:rPr>
        <w:t>“acaso, posiblemente, quizá, a lo mejor”,</w:t>
      </w:r>
      <w:r w:rsidRPr="009971C6">
        <w:rPr>
          <w:rFonts w:eastAsia="Times New Roman" w:cstheme="minorHAnsi"/>
        </w:rPr>
        <w:t xml:space="preserve"> etc. </w:t>
      </w:r>
      <w:proofErr w:type="spellStart"/>
      <w:r w:rsidRPr="0011320D">
        <w:rPr>
          <w:rFonts w:eastAsia="Times New Roman" w:cstheme="minorHAnsi"/>
        </w:rPr>
        <w:t>Ej</w:t>
      </w:r>
      <w:proofErr w:type="spellEnd"/>
      <w:r w:rsidRPr="0011320D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“</w:t>
      </w:r>
      <w:r w:rsidRPr="0011320D">
        <w:rPr>
          <w:rFonts w:eastAsia="Times New Roman" w:cstheme="minorHAnsi"/>
          <w:i/>
          <w:iCs/>
        </w:rPr>
        <w:t>Posiblemente ella cante durante el festival</w:t>
      </w:r>
      <w:r>
        <w:rPr>
          <w:rFonts w:eastAsia="Times New Roman" w:cstheme="minorHAnsi"/>
        </w:rPr>
        <w:t>”</w:t>
      </w:r>
      <w:r w:rsidRPr="0011320D">
        <w:rPr>
          <w:rFonts w:eastAsia="Times New Roman" w:cstheme="minorHAnsi"/>
        </w:rPr>
        <w:t>.</w:t>
      </w:r>
    </w:p>
    <w:p w:rsidR="00CD77AA" w:rsidRPr="00CD77AA" w:rsidRDefault="00CD77AA" w:rsidP="00CD77AA">
      <w:pPr>
        <w:pStyle w:val="Prrafodelista"/>
        <w:ind w:left="360"/>
      </w:pPr>
    </w:p>
    <w:p w:rsidR="00CD77AA" w:rsidRPr="004F4833" w:rsidRDefault="00CD77AA" w:rsidP="00CD77AA">
      <w:pPr>
        <w:pStyle w:val="Prrafodelista"/>
        <w:numPr>
          <w:ilvl w:val="0"/>
          <w:numId w:val="5"/>
        </w:numPr>
      </w:pPr>
      <w:r w:rsidRPr="00470DD6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ACTIVIDAD:</w:t>
      </w:r>
      <w:r w:rsidRPr="00BD7CFE">
        <w:rPr>
          <w:b/>
          <w:color w:val="70AD47"/>
          <w:spacing w:val="10"/>
          <w:sz w:val="26"/>
          <w:szCs w:val="2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470DD6">
        <w:rPr>
          <w:rFonts w:ascii="Calibri" w:eastAsia="Times New Roman" w:hAnsi="Calibri" w:cs="Calibri"/>
        </w:rPr>
        <w:t xml:space="preserve">¿Cómo </w:t>
      </w:r>
      <w:r>
        <w:rPr>
          <w:rFonts w:ascii="Calibri" w:eastAsia="Times New Roman" w:hAnsi="Calibri" w:cs="Calibri"/>
        </w:rPr>
        <w:t>clasificarías las siguientes oraciones? Puedes escribir al lado de cada oración la clasificación.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9971C6">
        <w:rPr>
          <w:rFonts w:eastAsia="Times New Roman" w:cstheme="minorHAnsi"/>
          <w:color w:val="000000"/>
          <w:bdr w:val="none" w:sz="0" w:space="0" w:color="auto" w:frame="1"/>
        </w:rPr>
        <w:t>1. Tal vez llegue a tiempo al concierto</w:t>
      </w:r>
      <w:r>
        <w:rPr>
          <w:rFonts w:eastAsia="Times New Roman" w:cstheme="minorHAnsi"/>
          <w:color w:val="000000"/>
          <w:bdr w:val="none" w:sz="0" w:space="0" w:color="auto" w:frame="1"/>
        </w:rPr>
        <w:t>.</w:t>
      </w:r>
      <w:r w:rsidR="00F71A73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bookmarkStart w:id="0" w:name="_GoBack"/>
      <w:bookmarkEnd w:id="0"/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9971C6">
        <w:rPr>
          <w:rFonts w:eastAsia="Times New Roman" w:cstheme="minorHAnsi"/>
          <w:color w:val="000000"/>
          <w:bdr w:val="none" w:sz="0" w:space="0" w:color="auto" w:frame="1"/>
        </w:rPr>
        <w:t>2. Serían las cinco de la tarde cuando ocurrió el suceso.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9971C6">
        <w:rPr>
          <w:rFonts w:eastAsia="Times New Roman" w:cstheme="minorHAnsi"/>
          <w:color w:val="000000"/>
          <w:bdr w:val="none" w:sz="0" w:space="0" w:color="auto" w:frame="1"/>
        </w:rPr>
        <w:t>3. Jamás aceptará estas condiciones.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9971C6">
        <w:rPr>
          <w:rFonts w:eastAsia="Times New Roman" w:cstheme="minorHAnsi"/>
          <w:color w:val="000000"/>
          <w:bdr w:val="none" w:sz="0" w:space="0" w:color="auto" w:frame="1"/>
        </w:rPr>
        <w:t>4. ¡Ay de mí!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9971C6">
        <w:rPr>
          <w:rFonts w:eastAsia="Times New Roman" w:cstheme="minorHAnsi"/>
          <w:color w:val="000000"/>
          <w:bdr w:val="none" w:sz="0" w:space="0" w:color="auto" w:frame="1"/>
        </w:rPr>
        <w:t>5.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¿Ya no te acuerdas de mí?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6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Ojalá se solucione todo</w:t>
      </w:r>
      <w:r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lastRenderedPageBreak/>
        <w:t>7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¿Cuándo volverás a París?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8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Querría ir de vacaciones a Perú</w:t>
      </w:r>
      <w:r>
        <w:rPr>
          <w:rFonts w:eastAsia="Times New Roman" w:cstheme="minorHAnsi"/>
          <w:color w:val="000000"/>
          <w:bdr w:val="none" w:sz="0" w:space="0" w:color="auto" w:frame="1"/>
        </w:rPr>
        <w:t>.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9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Quizá empeore el tiempo esta semana.</w:t>
      </w:r>
    </w:p>
    <w:p w:rsidR="00CD77AA" w:rsidRDefault="00CD77AA" w:rsidP="00CD77AA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9971C6">
        <w:rPr>
          <w:rFonts w:eastAsia="Times New Roman" w:cstheme="minorHAnsi"/>
          <w:color w:val="000000"/>
          <w:bdr w:val="none" w:sz="0" w:space="0" w:color="auto" w:frame="1"/>
        </w:rPr>
        <w:t>1</w:t>
      </w:r>
      <w:r>
        <w:rPr>
          <w:rFonts w:eastAsia="Times New Roman" w:cstheme="minorHAnsi"/>
          <w:color w:val="000000"/>
          <w:bdr w:val="none" w:sz="0" w:space="0" w:color="auto" w:frame="1"/>
        </w:rPr>
        <w:t>0</w:t>
      </w:r>
      <w:r w:rsidRPr="009971C6">
        <w:rPr>
          <w:rFonts w:eastAsia="Times New Roman" w:cstheme="minorHAnsi"/>
          <w:color w:val="000000"/>
          <w:bdr w:val="none" w:sz="0" w:space="0" w:color="auto" w:frame="1"/>
        </w:rPr>
        <w:t>. ¡Qué bien nos lo pasamos en la playa!</w:t>
      </w:r>
    </w:p>
    <w:p w:rsidR="00D913BF" w:rsidRDefault="00D913BF" w:rsidP="00D913BF">
      <w:pPr>
        <w:rPr>
          <w:b/>
        </w:rPr>
      </w:pPr>
    </w:p>
    <w:p w:rsidR="00D913BF" w:rsidRDefault="00D913BF" w:rsidP="00D913BF">
      <w:pPr>
        <w:rPr>
          <w:b/>
        </w:rPr>
      </w:pPr>
      <w:r>
        <w:rPr>
          <w:b/>
        </w:rPr>
        <w:t>Recuerda que puedes comunicarte conmigo para lo que necesites.</w:t>
      </w:r>
    </w:p>
    <w:p w:rsidR="00D913BF" w:rsidRPr="006768E0" w:rsidRDefault="00D913BF" w:rsidP="00D913BF">
      <w:pPr>
        <w:rPr>
          <w:b/>
          <w:color w:val="0563C1" w:themeColor="hyperlink"/>
          <w:u w:val="single"/>
        </w:rPr>
      </w:pPr>
      <w:r>
        <w:rPr>
          <w:b/>
        </w:rPr>
        <w:t xml:space="preserve">No olvides enviar tus trabajos para corregir a </w:t>
      </w:r>
      <w:hyperlink r:id="rId6" w:history="1">
        <w:r w:rsidR="006768E0" w:rsidRPr="00AC7567">
          <w:rPr>
            <w:rStyle w:val="Hipervnculo"/>
            <w:b/>
          </w:rPr>
          <w:t>karinamontiel1982@gmail.com</w:t>
        </w:r>
      </w:hyperlink>
      <w:r>
        <w:rPr>
          <w:b/>
        </w:rPr>
        <w:t xml:space="preserve"> </w:t>
      </w:r>
    </w:p>
    <w:p w:rsidR="00C40509" w:rsidRDefault="00F71A73" w:rsidP="00D913BF">
      <w:pPr>
        <w:spacing w:line="480" w:lineRule="auto"/>
      </w:pPr>
    </w:p>
    <w:sectPr w:rsidR="00C40509" w:rsidSect="00CD77A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25pt;height:11.25pt" o:bullet="t">
        <v:imagedata r:id="rId1" o:title="mso7F96"/>
      </v:shape>
    </w:pict>
  </w:numPicBullet>
  <w:numPicBullet w:numPicBulletId="1">
    <w:pict>
      <v:shape id="_x0000_i1207" type="#_x0000_t75" style="width:11.25pt;height:11.25pt" o:bullet="t">
        <v:imagedata r:id="rId2" o:title="mso825F"/>
      </v:shape>
    </w:pict>
  </w:numPicBullet>
  <w:abstractNum w:abstractNumId="0" w15:restartNumberingAfterBreak="0">
    <w:nsid w:val="17C93F60"/>
    <w:multiLevelType w:val="hybridMultilevel"/>
    <w:tmpl w:val="255A76DC"/>
    <w:lvl w:ilvl="0" w:tplc="B2B683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038"/>
    <w:multiLevelType w:val="hybridMultilevel"/>
    <w:tmpl w:val="0EC28BE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E2464"/>
    <w:multiLevelType w:val="hybridMultilevel"/>
    <w:tmpl w:val="8ABA9C16"/>
    <w:lvl w:ilvl="0" w:tplc="625E2E3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D3E3F"/>
    <w:multiLevelType w:val="multilevel"/>
    <w:tmpl w:val="700E35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D3BB6"/>
    <w:multiLevelType w:val="multilevel"/>
    <w:tmpl w:val="8F3C76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5658F"/>
    <w:multiLevelType w:val="hybridMultilevel"/>
    <w:tmpl w:val="98B4A45A"/>
    <w:lvl w:ilvl="0" w:tplc="E132F5B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F01C2"/>
    <w:multiLevelType w:val="hybridMultilevel"/>
    <w:tmpl w:val="541C06C8"/>
    <w:lvl w:ilvl="0" w:tplc="1FC057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9784E"/>
    <w:multiLevelType w:val="hybridMultilevel"/>
    <w:tmpl w:val="9A5A1E5C"/>
    <w:lvl w:ilvl="0" w:tplc="625E2E3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E6711"/>
    <w:multiLevelType w:val="multilevel"/>
    <w:tmpl w:val="992EEB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C135A"/>
    <w:multiLevelType w:val="hybridMultilevel"/>
    <w:tmpl w:val="B66CC9AA"/>
    <w:lvl w:ilvl="0" w:tplc="D8F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A7A25"/>
    <w:multiLevelType w:val="multilevel"/>
    <w:tmpl w:val="5A3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86134"/>
    <w:multiLevelType w:val="hybridMultilevel"/>
    <w:tmpl w:val="AAE243E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60C6"/>
    <w:multiLevelType w:val="multilevel"/>
    <w:tmpl w:val="A2B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A"/>
    <w:rsid w:val="006768E0"/>
    <w:rsid w:val="00A65FB2"/>
    <w:rsid w:val="00CD77AA"/>
    <w:rsid w:val="00D913BF"/>
    <w:rsid w:val="00E138C7"/>
    <w:rsid w:val="00F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8AD1C5"/>
  <w15:chartTrackingRefBased/>
  <w15:docId w15:val="{CD28C7A5-D1A7-4CB2-A585-6161FDD3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A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7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1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montiel1982@gmail.com" TargetMode="External"/><Relationship Id="rId5" Type="http://schemas.openxmlformats.org/officeDocument/2006/relationships/hyperlink" Target="https://apuntesparaestudiar.com/lengua-y-literatura/%C2%BFque-es-la-comunicacion-%C2%BFcuales-son-sus-elemento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4</cp:revision>
  <dcterms:created xsi:type="dcterms:W3CDTF">2020-03-18T00:32:00Z</dcterms:created>
  <dcterms:modified xsi:type="dcterms:W3CDTF">2020-03-20T03:34:00Z</dcterms:modified>
</cp:coreProperties>
</file>